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756" w:rsidRPr="00955CBA" w:rsidRDefault="00422CE9" w:rsidP="00EB0756">
      <w:pPr>
        <w:spacing w:after="0" w:line="320" w:lineRule="exact"/>
        <w:jc w:val="right"/>
        <w:rPr>
          <w:rFonts w:ascii="Arial" w:hAnsi="Arial" w:cs="Arial"/>
        </w:rPr>
      </w:pPr>
      <w:r w:rsidRPr="00955CBA">
        <w:rPr>
          <w:rFonts w:ascii="Arial" w:hAnsi="Arial" w:cs="Arial"/>
        </w:rPr>
        <w:t>Porto Alegre, 20 de fevereiro de 2019</w:t>
      </w:r>
    </w:p>
    <w:p w:rsidR="00EB0756" w:rsidRPr="00955CBA" w:rsidRDefault="00EB0756" w:rsidP="00F012B2">
      <w:pPr>
        <w:spacing w:after="0" w:line="320" w:lineRule="exact"/>
        <w:rPr>
          <w:rFonts w:ascii="Arial" w:hAnsi="Arial" w:cs="Arial"/>
          <w:b/>
        </w:rPr>
      </w:pPr>
    </w:p>
    <w:p w:rsidR="00EB0756" w:rsidRPr="00955CBA" w:rsidRDefault="00EB0756" w:rsidP="00F012B2">
      <w:pPr>
        <w:spacing w:after="0" w:line="320" w:lineRule="exact"/>
        <w:rPr>
          <w:rFonts w:ascii="Arial" w:hAnsi="Arial" w:cs="Arial"/>
        </w:rPr>
      </w:pPr>
    </w:p>
    <w:p w:rsidR="00F33B32" w:rsidRPr="00955CBA" w:rsidRDefault="00D9389B" w:rsidP="00F012B2">
      <w:pPr>
        <w:spacing w:after="0" w:line="320" w:lineRule="exact"/>
        <w:rPr>
          <w:rFonts w:ascii="Arial" w:hAnsi="Arial" w:cs="Arial"/>
          <w:b/>
        </w:rPr>
      </w:pPr>
      <w:r w:rsidRPr="00955CBA">
        <w:rPr>
          <w:rFonts w:ascii="Arial" w:hAnsi="Arial" w:cs="Arial"/>
          <w:b/>
        </w:rPr>
        <w:t>IL</w:t>
      </w:r>
      <w:r w:rsidR="00DF2659" w:rsidRPr="00955CBA">
        <w:rPr>
          <w:rFonts w:ascii="Arial" w:hAnsi="Arial" w:cs="Arial"/>
          <w:b/>
        </w:rPr>
        <w:t>MO(A).</w:t>
      </w:r>
      <w:r w:rsidRPr="00955CBA">
        <w:rPr>
          <w:rFonts w:ascii="Arial" w:hAnsi="Arial" w:cs="Arial"/>
          <w:b/>
        </w:rPr>
        <w:t xml:space="preserve"> SR</w:t>
      </w:r>
      <w:r w:rsidR="00DF2659" w:rsidRPr="00955CBA">
        <w:rPr>
          <w:rFonts w:ascii="Arial" w:hAnsi="Arial" w:cs="Arial"/>
          <w:b/>
        </w:rPr>
        <w:t>(A)</w:t>
      </w:r>
      <w:r w:rsidRPr="00955CBA">
        <w:rPr>
          <w:rFonts w:ascii="Arial" w:hAnsi="Arial" w:cs="Arial"/>
          <w:b/>
        </w:rPr>
        <w:t xml:space="preserve">. </w:t>
      </w:r>
      <w:r w:rsidR="00955CBA" w:rsidRPr="00955CBA">
        <w:rPr>
          <w:rFonts w:ascii="Arial" w:hAnsi="Arial" w:cs="Arial"/>
          <w:b/>
        </w:rPr>
        <w:t>MARCELO AUGUSTO RAUH SCHMITT</w:t>
      </w:r>
    </w:p>
    <w:p w:rsidR="00955CBA" w:rsidRPr="00955CBA" w:rsidRDefault="00955CBA" w:rsidP="00F012B2">
      <w:pPr>
        <w:spacing w:after="0" w:line="320" w:lineRule="exact"/>
        <w:rPr>
          <w:rFonts w:ascii="Arial" w:hAnsi="Arial" w:cs="Arial"/>
        </w:rPr>
      </w:pPr>
      <w:r w:rsidRPr="00955CBA">
        <w:rPr>
          <w:rFonts w:ascii="Arial" w:hAnsi="Arial" w:cs="Arial"/>
        </w:rPr>
        <w:t>DIRETOR GERAL DO CAMPUS PORTO ALEGRE</w:t>
      </w:r>
    </w:p>
    <w:p w:rsidR="007309C8" w:rsidRPr="00955CBA" w:rsidRDefault="001C389A" w:rsidP="00F012B2">
      <w:pPr>
        <w:spacing w:after="0" w:line="320" w:lineRule="exact"/>
        <w:rPr>
          <w:rFonts w:ascii="Arial" w:hAnsi="Arial" w:cs="Arial"/>
        </w:rPr>
      </w:pPr>
      <w:r w:rsidRPr="00955CBA">
        <w:rPr>
          <w:rFonts w:ascii="Arial" w:hAnsi="Arial" w:cs="Arial"/>
        </w:rPr>
        <w:t xml:space="preserve">INSTITUTO </w:t>
      </w:r>
      <w:r w:rsidR="00DF2659" w:rsidRPr="00955CBA">
        <w:rPr>
          <w:rFonts w:ascii="Arial" w:hAnsi="Arial" w:cs="Arial"/>
        </w:rPr>
        <w:t>FEDERAL DO</w:t>
      </w:r>
      <w:r w:rsidR="00A50020" w:rsidRPr="00955CBA">
        <w:rPr>
          <w:rFonts w:ascii="Arial" w:hAnsi="Arial" w:cs="Arial"/>
        </w:rPr>
        <w:t xml:space="preserve"> </w:t>
      </w:r>
      <w:r w:rsidR="00F33B32" w:rsidRPr="00955CBA">
        <w:rPr>
          <w:rFonts w:ascii="Arial" w:hAnsi="Arial" w:cs="Arial"/>
        </w:rPr>
        <w:t>RIO GRANDE DO SUL</w:t>
      </w:r>
    </w:p>
    <w:p w:rsidR="007309C8" w:rsidRPr="00955CBA" w:rsidRDefault="007309C8" w:rsidP="00F012B2">
      <w:pPr>
        <w:spacing w:after="0" w:line="320" w:lineRule="exact"/>
        <w:rPr>
          <w:rFonts w:ascii="Arial" w:hAnsi="Arial" w:cs="Arial"/>
        </w:rPr>
      </w:pPr>
    </w:p>
    <w:p w:rsidR="00184FE1" w:rsidRDefault="00184FE1" w:rsidP="00F012B2">
      <w:pPr>
        <w:spacing w:after="0" w:line="320" w:lineRule="exact"/>
        <w:rPr>
          <w:rFonts w:ascii="Arial" w:hAnsi="Arial" w:cs="Arial"/>
        </w:rPr>
      </w:pPr>
    </w:p>
    <w:p w:rsidR="00C419F1" w:rsidRDefault="00C419F1" w:rsidP="00F012B2">
      <w:pPr>
        <w:spacing w:after="0" w:line="320" w:lineRule="exact"/>
        <w:rPr>
          <w:rFonts w:ascii="Arial" w:hAnsi="Arial" w:cs="Arial"/>
        </w:rPr>
      </w:pPr>
    </w:p>
    <w:p w:rsidR="00C419F1" w:rsidRPr="00955CBA" w:rsidRDefault="00C419F1" w:rsidP="00F012B2">
      <w:pPr>
        <w:spacing w:after="0" w:line="320" w:lineRule="exact"/>
        <w:rPr>
          <w:rFonts w:ascii="Arial" w:hAnsi="Arial" w:cs="Arial"/>
        </w:rPr>
      </w:pPr>
    </w:p>
    <w:p w:rsidR="008750CD" w:rsidRPr="00955CBA" w:rsidRDefault="008750CD" w:rsidP="00F012B2">
      <w:pPr>
        <w:spacing w:after="0" w:line="320" w:lineRule="exact"/>
        <w:rPr>
          <w:rFonts w:ascii="Arial" w:hAnsi="Arial" w:cs="Arial"/>
        </w:rPr>
      </w:pPr>
    </w:p>
    <w:p w:rsidR="00DF2659" w:rsidRPr="00955CBA" w:rsidRDefault="001C389A" w:rsidP="00F012B2">
      <w:pPr>
        <w:spacing w:after="0" w:line="320" w:lineRule="exact"/>
        <w:rPr>
          <w:rFonts w:ascii="Arial" w:hAnsi="Arial" w:cs="Arial"/>
          <w:b/>
        </w:rPr>
      </w:pPr>
      <w:r w:rsidRPr="00955CBA">
        <w:rPr>
          <w:rFonts w:ascii="Arial" w:hAnsi="Arial" w:cs="Arial"/>
          <w:b/>
        </w:rPr>
        <w:t>Referente ao Ofício nº 16/2019/GAB/POA/IFRS</w:t>
      </w:r>
    </w:p>
    <w:p w:rsidR="00184FE1" w:rsidRDefault="00184FE1" w:rsidP="00F012B2">
      <w:pPr>
        <w:pStyle w:val="Default"/>
        <w:spacing w:line="320" w:lineRule="exact"/>
      </w:pPr>
    </w:p>
    <w:p w:rsidR="00C419F1" w:rsidRPr="00955CBA" w:rsidRDefault="00C419F1" w:rsidP="00F012B2">
      <w:pPr>
        <w:pStyle w:val="Default"/>
        <w:spacing w:line="320" w:lineRule="exact"/>
      </w:pPr>
    </w:p>
    <w:p w:rsidR="00955CBA" w:rsidRPr="00955CBA" w:rsidRDefault="00955CBA" w:rsidP="00F012B2">
      <w:pPr>
        <w:pStyle w:val="Default"/>
        <w:spacing w:line="320" w:lineRule="exact"/>
      </w:pPr>
    </w:p>
    <w:p w:rsidR="008750CD" w:rsidRPr="00955CBA" w:rsidRDefault="008750CD" w:rsidP="00F012B2">
      <w:pPr>
        <w:pStyle w:val="Default"/>
        <w:spacing w:line="320" w:lineRule="exact"/>
      </w:pPr>
    </w:p>
    <w:p w:rsidR="00F33B32" w:rsidRPr="00955CBA" w:rsidRDefault="00D9389B" w:rsidP="00F012B2">
      <w:pPr>
        <w:spacing w:after="0" w:line="320" w:lineRule="exact"/>
        <w:ind w:firstLine="1418"/>
        <w:jc w:val="both"/>
        <w:rPr>
          <w:rFonts w:ascii="Arial" w:hAnsi="Arial" w:cs="Arial"/>
        </w:rPr>
      </w:pPr>
      <w:r w:rsidRPr="00955CBA">
        <w:rPr>
          <w:rFonts w:ascii="Arial" w:hAnsi="Arial" w:cs="Arial"/>
          <w:b/>
        </w:rPr>
        <w:t>ASSUFRGS – SINDICATO DOS TÉCNICO-ADMINISTRATIVOS EM EDUCAÇÃO DAS INSTITUIÇÕES FEDERAIS DE ENSINO VINCULADAS AO MINISTÉRIO DA EDUCAÇÃO E CULTURA DE PORTO ALEGRE, CANOAS, OSÓRIO, TRAMANDAÍ, IMBÉ, ROLANTE, ELDORADO DO SUL, GUAÍBA, VIAMÃO E ALVORADA</w:t>
      </w:r>
      <w:r w:rsidR="00EB5924" w:rsidRPr="00955CBA">
        <w:rPr>
          <w:rFonts w:ascii="Arial" w:hAnsi="Arial" w:cs="Arial"/>
          <w:b/>
          <w:bCs/>
        </w:rPr>
        <w:t>,</w:t>
      </w:r>
      <w:r w:rsidRPr="00955CBA">
        <w:rPr>
          <w:rFonts w:ascii="Arial" w:hAnsi="Arial" w:cs="Arial"/>
        </w:rPr>
        <w:t xml:space="preserve"> pessoa jurídica de direito privado, CNPJ nº 92.956.978/0001-40, por seu representante legal infrafirmado, </w:t>
      </w:r>
      <w:r w:rsidR="00DF2659" w:rsidRPr="00955CBA">
        <w:rPr>
          <w:rFonts w:ascii="Arial" w:hAnsi="Arial" w:cs="Arial"/>
        </w:rPr>
        <w:t>ciente do teor do ofício em epígrafe</w:t>
      </w:r>
      <w:r w:rsidR="001C389A" w:rsidRPr="00955CBA">
        <w:rPr>
          <w:rFonts w:ascii="Arial" w:hAnsi="Arial" w:cs="Arial"/>
        </w:rPr>
        <w:t>,</w:t>
      </w:r>
      <w:r w:rsidR="00DF2659" w:rsidRPr="00955CBA">
        <w:rPr>
          <w:rFonts w:ascii="Arial" w:hAnsi="Arial" w:cs="Arial"/>
        </w:rPr>
        <w:t xml:space="preserve"> </w:t>
      </w:r>
      <w:r w:rsidR="00D41778" w:rsidRPr="00955CBA">
        <w:rPr>
          <w:rFonts w:ascii="Arial" w:hAnsi="Arial" w:cs="Arial"/>
        </w:rPr>
        <w:t>dizer e requerer o que segue</w:t>
      </w:r>
      <w:r w:rsidRPr="00955CBA">
        <w:rPr>
          <w:rFonts w:ascii="Arial" w:hAnsi="Arial" w:cs="Arial"/>
        </w:rPr>
        <w:t>:</w:t>
      </w:r>
    </w:p>
    <w:p w:rsidR="00D41778" w:rsidRPr="00955CBA" w:rsidRDefault="00D41778" w:rsidP="00F012B2">
      <w:pPr>
        <w:spacing w:after="0" w:line="320" w:lineRule="exact"/>
        <w:ind w:firstLine="1418"/>
        <w:jc w:val="both"/>
        <w:rPr>
          <w:rFonts w:ascii="Arial" w:hAnsi="Arial" w:cs="Arial"/>
        </w:rPr>
      </w:pPr>
    </w:p>
    <w:p w:rsidR="001C389A" w:rsidRPr="00955CBA" w:rsidRDefault="001C389A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sz w:val="22"/>
          <w:szCs w:val="22"/>
        </w:rPr>
      </w:pPr>
      <w:r w:rsidRPr="00955CBA">
        <w:rPr>
          <w:rFonts w:ascii="Arial" w:hAnsi="Arial" w:cs="Arial"/>
          <w:sz w:val="22"/>
          <w:szCs w:val="22"/>
        </w:rPr>
        <w:t xml:space="preserve">Em razão do recebimento do ofício epigrafado, os Coordenadores do Sindicato reuniram-se na </w:t>
      </w:r>
      <w:r w:rsidR="004A04B4">
        <w:rPr>
          <w:rFonts w:ascii="Arial" w:hAnsi="Arial" w:cs="Arial"/>
          <w:sz w:val="22"/>
          <w:szCs w:val="22"/>
        </w:rPr>
        <w:t>manhã</w:t>
      </w:r>
      <w:r w:rsidRPr="00955CBA">
        <w:rPr>
          <w:rFonts w:ascii="Arial" w:hAnsi="Arial" w:cs="Arial"/>
          <w:sz w:val="22"/>
          <w:szCs w:val="22"/>
        </w:rPr>
        <w:t xml:space="preserve"> de hoje com os servidores técnicos-administrativo para deliberar sobre a proposta </w:t>
      </w:r>
      <w:r w:rsidR="00F012B2" w:rsidRPr="00955CBA">
        <w:rPr>
          <w:rFonts w:ascii="Arial" w:hAnsi="Arial" w:cs="Arial"/>
          <w:sz w:val="22"/>
          <w:szCs w:val="22"/>
        </w:rPr>
        <w:t xml:space="preserve">da Direção. </w:t>
      </w:r>
    </w:p>
    <w:p w:rsidR="00F012B2" w:rsidRPr="00955CBA" w:rsidRDefault="00F012B2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sz w:val="22"/>
          <w:szCs w:val="22"/>
        </w:rPr>
      </w:pPr>
    </w:p>
    <w:p w:rsidR="00F012B2" w:rsidRPr="00955CBA" w:rsidRDefault="00F012B2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sz w:val="22"/>
          <w:szCs w:val="22"/>
        </w:rPr>
      </w:pPr>
      <w:r w:rsidRPr="00955CBA">
        <w:rPr>
          <w:rFonts w:ascii="Arial" w:hAnsi="Arial" w:cs="Arial"/>
          <w:sz w:val="22"/>
          <w:szCs w:val="22"/>
        </w:rPr>
        <w:t xml:space="preserve">Primeiramente, importante manifestar que ficou evidente ao sindicato o uníssono </w:t>
      </w:r>
      <w:r w:rsidRPr="00955CBA">
        <w:rPr>
          <w:rFonts w:ascii="Arial" w:hAnsi="Arial" w:cs="Arial"/>
          <w:b/>
          <w:sz w:val="22"/>
          <w:szCs w:val="22"/>
        </w:rPr>
        <w:t>sentimento de insegurança</w:t>
      </w:r>
      <w:r w:rsidRPr="00955CBA">
        <w:rPr>
          <w:rFonts w:ascii="Arial" w:hAnsi="Arial" w:cs="Arial"/>
          <w:sz w:val="22"/>
          <w:szCs w:val="22"/>
        </w:rPr>
        <w:t xml:space="preserve"> destes trabalhadores</w:t>
      </w:r>
      <w:bookmarkStart w:id="0" w:name="_GoBack"/>
      <w:bookmarkEnd w:id="0"/>
      <w:r w:rsidRPr="00955CBA">
        <w:rPr>
          <w:rFonts w:ascii="Arial" w:hAnsi="Arial" w:cs="Arial"/>
          <w:sz w:val="22"/>
          <w:szCs w:val="22"/>
        </w:rPr>
        <w:t>. Diversos foram os relatos que comprovam (com ainda mais detalhes) a situação descrita pelo Memorando 41/2019-POA/IFRS.</w:t>
      </w:r>
    </w:p>
    <w:p w:rsidR="002329DC" w:rsidRPr="00955CBA" w:rsidRDefault="002329DC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sz w:val="22"/>
          <w:szCs w:val="22"/>
        </w:rPr>
      </w:pPr>
    </w:p>
    <w:p w:rsidR="002329DC" w:rsidRDefault="002329DC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sz w:val="22"/>
          <w:szCs w:val="22"/>
        </w:rPr>
      </w:pPr>
      <w:r w:rsidRPr="00955CBA">
        <w:rPr>
          <w:rFonts w:ascii="Arial" w:hAnsi="Arial" w:cs="Arial"/>
          <w:sz w:val="22"/>
          <w:szCs w:val="22"/>
        </w:rPr>
        <w:t xml:space="preserve">Em especial, o Sindicato destaca diversos episódios de sobrecarga elétrica em setores diversos que danificaram aparelhos eletrônicos (micro-ondas, cafeteiras, </w:t>
      </w:r>
      <w:proofErr w:type="spellStart"/>
      <w:r w:rsidRPr="00955CBA">
        <w:rPr>
          <w:rFonts w:ascii="Arial" w:hAnsi="Arial" w:cs="Arial"/>
          <w:sz w:val="22"/>
          <w:szCs w:val="22"/>
        </w:rPr>
        <w:t>etc</w:t>
      </w:r>
      <w:proofErr w:type="spellEnd"/>
      <w:r w:rsidRPr="00955CBA">
        <w:rPr>
          <w:rFonts w:ascii="Arial" w:hAnsi="Arial" w:cs="Arial"/>
          <w:sz w:val="22"/>
          <w:szCs w:val="22"/>
        </w:rPr>
        <w:t>), que culminaram com o episódio de “estouro” dos reatores das luminárias da biblioteca do prédio – até hoje fechada por conta disso. Somado a isso, há o preocupante relato de que há setores dos prédios em que o alarme de incêndio não foi ouvido nas simulações já feitas.</w:t>
      </w:r>
    </w:p>
    <w:p w:rsidR="00C419F1" w:rsidRDefault="00C419F1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sz w:val="22"/>
          <w:szCs w:val="22"/>
        </w:rPr>
      </w:pPr>
    </w:p>
    <w:p w:rsidR="00C419F1" w:rsidRPr="00955CBA" w:rsidRDefault="00C419F1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Foi externado pelos servidores, ainda, </w:t>
      </w:r>
      <w:r w:rsidRPr="00C419F1">
        <w:rPr>
          <w:rFonts w:ascii="Arial" w:hAnsi="Arial" w:cs="Arial"/>
          <w:sz w:val="22"/>
          <w:szCs w:val="22"/>
        </w:rPr>
        <w:t>que eles não se sentem preparados para lidar com situações de emergência, o que demandaria maior treinamento e melhora nas sinalização de segurança, o que no presente momento representa mais um componente de risco no caso de ocorrência de sinistro.</w:t>
      </w:r>
    </w:p>
    <w:p w:rsidR="002329DC" w:rsidRPr="00955CBA" w:rsidRDefault="002329DC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sz w:val="22"/>
          <w:szCs w:val="22"/>
        </w:rPr>
      </w:pPr>
      <w:r w:rsidRPr="00955CBA">
        <w:rPr>
          <w:rFonts w:ascii="Arial" w:hAnsi="Arial" w:cs="Arial"/>
          <w:sz w:val="22"/>
          <w:szCs w:val="22"/>
        </w:rPr>
        <w:lastRenderedPageBreak/>
        <w:t>Deste modo, houve consenso na reunião de hoje</w:t>
      </w:r>
      <w:r w:rsidR="00CB2E41" w:rsidRPr="00955CBA">
        <w:rPr>
          <w:rFonts w:ascii="Arial" w:hAnsi="Arial" w:cs="Arial"/>
          <w:sz w:val="22"/>
          <w:szCs w:val="22"/>
        </w:rPr>
        <w:t xml:space="preserve"> de que a proposta da Direção – tal como proposta – não pode ser aceita. </w:t>
      </w:r>
    </w:p>
    <w:p w:rsidR="00CB2E41" w:rsidRPr="00955CBA" w:rsidRDefault="00CB2E41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sz w:val="22"/>
          <w:szCs w:val="22"/>
        </w:rPr>
      </w:pPr>
    </w:p>
    <w:p w:rsidR="00CB2E41" w:rsidRPr="00955CBA" w:rsidRDefault="00CB2E41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sz w:val="22"/>
          <w:szCs w:val="22"/>
        </w:rPr>
      </w:pPr>
      <w:r w:rsidRPr="00955CBA">
        <w:rPr>
          <w:rFonts w:ascii="Arial" w:hAnsi="Arial" w:cs="Arial"/>
          <w:sz w:val="22"/>
          <w:szCs w:val="22"/>
        </w:rPr>
        <w:t>Construiu-se, então, a seguinte contraproposta:</w:t>
      </w:r>
    </w:p>
    <w:p w:rsidR="00CB2E41" w:rsidRPr="00955CBA" w:rsidRDefault="00CB2E41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sz w:val="22"/>
          <w:szCs w:val="22"/>
        </w:rPr>
      </w:pPr>
    </w:p>
    <w:p w:rsidR="00CB2E41" w:rsidRPr="00955CBA" w:rsidRDefault="00CB2E41" w:rsidP="00CB2E41">
      <w:pPr>
        <w:pStyle w:val="Laguna01"/>
        <w:numPr>
          <w:ilvl w:val="0"/>
          <w:numId w:val="2"/>
        </w:numPr>
        <w:tabs>
          <w:tab w:val="left" w:pos="6720"/>
        </w:tabs>
        <w:spacing w:line="320" w:lineRule="exact"/>
        <w:rPr>
          <w:rFonts w:ascii="Arial" w:hAnsi="Arial" w:cs="Arial"/>
          <w:sz w:val="22"/>
          <w:szCs w:val="22"/>
        </w:rPr>
      </w:pPr>
      <w:r w:rsidRPr="00955CBA">
        <w:rPr>
          <w:rFonts w:ascii="Arial" w:hAnsi="Arial" w:cs="Arial"/>
          <w:sz w:val="22"/>
          <w:szCs w:val="22"/>
        </w:rPr>
        <w:t xml:space="preserve">Tal qual as atividades acadêmicas, as atividades administrativas </w:t>
      </w:r>
      <w:r w:rsidRPr="00955CBA">
        <w:rPr>
          <w:rFonts w:ascii="Arial" w:hAnsi="Arial" w:cs="Arial"/>
          <w:sz w:val="22"/>
          <w:szCs w:val="22"/>
          <w:u w:val="single"/>
        </w:rPr>
        <w:t>no prédio</w:t>
      </w:r>
      <w:r w:rsidRPr="00955CBA">
        <w:rPr>
          <w:rFonts w:ascii="Arial" w:hAnsi="Arial" w:cs="Arial"/>
          <w:sz w:val="22"/>
          <w:szCs w:val="22"/>
        </w:rPr>
        <w:t xml:space="preserve"> devem ficar suspensas até que haja um laudo do Corpo de Bombeiros atestando a viabilidade do exercício das atividades dos servidores sem risco à integridade física e à vida dos mesmos</w:t>
      </w:r>
    </w:p>
    <w:p w:rsidR="00CB2E41" w:rsidRPr="00955CBA" w:rsidRDefault="00CB2E41" w:rsidP="00CB2E41">
      <w:pPr>
        <w:pStyle w:val="Laguna01"/>
        <w:numPr>
          <w:ilvl w:val="0"/>
          <w:numId w:val="2"/>
        </w:numPr>
        <w:tabs>
          <w:tab w:val="left" w:pos="6720"/>
        </w:tabs>
        <w:spacing w:line="320" w:lineRule="exact"/>
        <w:rPr>
          <w:rFonts w:ascii="Arial" w:hAnsi="Arial" w:cs="Arial"/>
          <w:sz w:val="22"/>
          <w:szCs w:val="22"/>
        </w:rPr>
      </w:pPr>
      <w:r w:rsidRPr="00955CBA">
        <w:rPr>
          <w:rFonts w:ascii="Arial" w:hAnsi="Arial" w:cs="Arial"/>
          <w:sz w:val="22"/>
          <w:szCs w:val="22"/>
        </w:rPr>
        <w:t xml:space="preserve">Preocupados com continuidade do serviço público, os servidores entendem que deve ser formada uma comissão paritária (em igualdade de representação entre administração e servidores do </w:t>
      </w:r>
      <w:r w:rsidRPr="00955CBA">
        <w:rPr>
          <w:rFonts w:ascii="Arial" w:hAnsi="Arial" w:cs="Arial"/>
          <w:i/>
          <w:sz w:val="22"/>
          <w:szCs w:val="22"/>
        </w:rPr>
        <w:t>campus</w:t>
      </w:r>
      <w:r w:rsidRPr="00955CBA">
        <w:rPr>
          <w:rFonts w:ascii="Arial" w:hAnsi="Arial" w:cs="Arial"/>
          <w:sz w:val="22"/>
          <w:szCs w:val="22"/>
        </w:rPr>
        <w:t xml:space="preserve">) para definir as situações excepcionais em que o acesso ao prédio será permitido, com vistas a salvaguardar o patrimônio público, saúde </w:t>
      </w:r>
      <w:r w:rsidR="00955CBA" w:rsidRPr="00955CBA">
        <w:rPr>
          <w:rFonts w:ascii="Arial" w:hAnsi="Arial" w:cs="Arial"/>
          <w:sz w:val="22"/>
          <w:szCs w:val="22"/>
        </w:rPr>
        <w:t>e integridade física da comunidade acadêmica</w:t>
      </w:r>
    </w:p>
    <w:p w:rsidR="001C389A" w:rsidRPr="00955CBA" w:rsidRDefault="001C389A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sz w:val="22"/>
          <w:szCs w:val="22"/>
        </w:rPr>
      </w:pPr>
    </w:p>
    <w:p w:rsidR="00F012B2" w:rsidRPr="00955CBA" w:rsidRDefault="006D7603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sz w:val="22"/>
          <w:szCs w:val="22"/>
        </w:rPr>
      </w:pPr>
      <w:r w:rsidRPr="00955CBA">
        <w:rPr>
          <w:rFonts w:ascii="Arial" w:hAnsi="Arial" w:cs="Arial"/>
          <w:sz w:val="22"/>
          <w:szCs w:val="22"/>
        </w:rPr>
        <w:t xml:space="preserve"> </w:t>
      </w:r>
    </w:p>
    <w:p w:rsidR="00070FE0" w:rsidRPr="00955CBA" w:rsidRDefault="00955CBA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sz w:val="22"/>
          <w:szCs w:val="22"/>
        </w:rPr>
      </w:pPr>
      <w:r w:rsidRPr="00955CBA">
        <w:rPr>
          <w:rFonts w:ascii="Arial" w:hAnsi="Arial" w:cs="Arial"/>
          <w:sz w:val="22"/>
          <w:szCs w:val="22"/>
        </w:rPr>
        <w:t xml:space="preserve">Atenciosamente, </w:t>
      </w:r>
    </w:p>
    <w:p w:rsidR="00070FE0" w:rsidRPr="00955CBA" w:rsidRDefault="00070FE0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bCs/>
          <w:sz w:val="22"/>
          <w:szCs w:val="22"/>
        </w:rPr>
      </w:pPr>
    </w:p>
    <w:p w:rsidR="00070FE0" w:rsidRPr="00955CBA" w:rsidRDefault="00070FE0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bCs/>
          <w:sz w:val="22"/>
          <w:szCs w:val="22"/>
        </w:rPr>
      </w:pPr>
    </w:p>
    <w:p w:rsidR="00070FE0" w:rsidRPr="00955CBA" w:rsidRDefault="00DF2659" w:rsidP="00F0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1418"/>
        <w:rPr>
          <w:rFonts w:ascii="Arial" w:hAnsi="Arial" w:cs="Arial"/>
          <w:b/>
        </w:rPr>
      </w:pPr>
      <w:r w:rsidRPr="00955CBA">
        <w:rPr>
          <w:rFonts w:ascii="Arial" w:hAnsi="Arial" w:cs="Arial"/>
          <w:b/>
        </w:rPr>
        <w:t>___________________________</w:t>
      </w:r>
    </w:p>
    <w:p w:rsidR="00070FE0" w:rsidRPr="00C419F1" w:rsidRDefault="00DF2659" w:rsidP="00F0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1418"/>
        <w:rPr>
          <w:rFonts w:ascii="Arial" w:hAnsi="Arial" w:cs="Arial"/>
          <w:b/>
          <w:color w:val="FF0000"/>
        </w:rPr>
      </w:pPr>
      <w:r w:rsidRPr="00C419F1">
        <w:rPr>
          <w:rFonts w:ascii="Arial" w:hAnsi="Arial" w:cs="Arial"/>
          <w:b/>
          <w:color w:val="FF0000"/>
        </w:rPr>
        <w:t xml:space="preserve">Coordenador </w:t>
      </w:r>
    </w:p>
    <w:p w:rsidR="00070FE0" w:rsidRPr="00955CBA" w:rsidRDefault="00070FE0" w:rsidP="00F012B2">
      <w:pPr>
        <w:pStyle w:val="Laguna01"/>
        <w:tabs>
          <w:tab w:val="left" w:pos="6720"/>
        </w:tabs>
        <w:spacing w:line="320" w:lineRule="exact"/>
        <w:ind w:firstLine="1418"/>
        <w:rPr>
          <w:rFonts w:ascii="Arial" w:hAnsi="Arial" w:cs="Arial"/>
          <w:sz w:val="22"/>
          <w:szCs w:val="22"/>
        </w:rPr>
      </w:pPr>
    </w:p>
    <w:sectPr w:rsidR="00070FE0" w:rsidRPr="00955CBA" w:rsidSect="009B703B">
      <w:pgSz w:w="11906" w:h="16838"/>
      <w:pgMar w:top="2155" w:right="845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03B" w:rsidRDefault="009B703B" w:rsidP="009B703B">
      <w:pPr>
        <w:spacing w:after="0" w:line="240" w:lineRule="auto"/>
      </w:pPr>
      <w:r>
        <w:separator/>
      </w:r>
    </w:p>
  </w:endnote>
  <w:endnote w:type="continuationSeparator" w:id="0">
    <w:p w:rsidR="009B703B" w:rsidRDefault="009B703B" w:rsidP="009B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03B" w:rsidRDefault="009B703B" w:rsidP="009B703B">
      <w:pPr>
        <w:spacing w:after="0" w:line="240" w:lineRule="auto"/>
      </w:pPr>
      <w:r>
        <w:separator/>
      </w:r>
    </w:p>
  </w:footnote>
  <w:footnote w:type="continuationSeparator" w:id="0">
    <w:p w:rsidR="009B703B" w:rsidRDefault="009B703B" w:rsidP="009B7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563E1"/>
    <w:multiLevelType w:val="hybridMultilevel"/>
    <w:tmpl w:val="69FA094E"/>
    <w:lvl w:ilvl="0" w:tplc="77F0B2D0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76D012B"/>
    <w:multiLevelType w:val="hybridMultilevel"/>
    <w:tmpl w:val="01428FDA"/>
    <w:lvl w:ilvl="0" w:tplc="0A7470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B1A"/>
    <w:rsid w:val="00070FE0"/>
    <w:rsid w:val="000B48D9"/>
    <w:rsid w:val="00161B1A"/>
    <w:rsid w:val="00182665"/>
    <w:rsid w:val="00184FE1"/>
    <w:rsid w:val="001C389A"/>
    <w:rsid w:val="002329DC"/>
    <w:rsid w:val="003A3811"/>
    <w:rsid w:val="00422CE9"/>
    <w:rsid w:val="00434279"/>
    <w:rsid w:val="004568A8"/>
    <w:rsid w:val="00467C86"/>
    <w:rsid w:val="004A04B4"/>
    <w:rsid w:val="005C396A"/>
    <w:rsid w:val="006D7603"/>
    <w:rsid w:val="006E3B76"/>
    <w:rsid w:val="007309C8"/>
    <w:rsid w:val="0079578D"/>
    <w:rsid w:val="00795B95"/>
    <w:rsid w:val="007B5D9A"/>
    <w:rsid w:val="00853625"/>
    <w:rsid w:val="008750CD"/>
    <w:rsid w:val="008A28A5"/>
    <w:rsid w:val="008B082A"/>
    <w:rsid w:val="008F43D0"/>
    <w:rsid w:val="00955CBA"/>
    <w:rsid w:val="00965147"/>
    <w:rsid w:val="009B703B"/>
    <w:rsid w:val="009C6E44"/>
    <w:rsid w:val="00A044D2"/>
    <w:rsid w:val="00A34D57"/>
    <w:rsid w:val="00A50020"/>
    <w:rsid w:val="00A83508"/>
    <w:rsid w:val="00B072C1"/>
    <w:rsid w:val="00BC19AB"/>
    <w:rsid w:val="00C419F1"/>
    <w:rsid w:val="00CB2E41"/>
    <w:rsid w:val="00CD412A"/>
    <w:rsid w:val="00D41778"/>
    <w:rsid w:val="00D9389B"/>
    <w:rsid w:val="00DF2659"/>
    <w:rsid w:val="00EB0756"/>
    <w:rsid w:val="00EB5924"/>
    <w:rsid w:val="00F012B2"/>
    <w:rsid w:val="00F30B84"/>
    <w:rsid w:val="00F33B32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976D"/>
  <w15:docId w15:val="{363EF758-611B-3348-A4F9-0C6AD976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33B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703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703B"/>
    <w:rPr>
      <w:sz w:val="20"/>
      <w:szCs w:val="20"/>
    </w:rPr>
  </w:style>
  <w:style w:type="character" w:styleId="Refdenotaderodap">
    <w:name w:val="footnote reference"/>
    <w:rsid w:val="009B703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B703B"/>
    <w:rPr>
      <w:color w:val="0000FF" w:themeColor="hyperlink"/>
      <w:u w:val="single"/>
    </w:rPr>
  </w:style>
  <w:style w:type="character" w:customStyle="1" w:styleId="Laguna01Char">
    <w:name w:val="Laguna01 Char"/>
    <w:link w:val="Laguna01"/>
    <w:rsid w:val="00070FE0"/>
    <w:rPr>
      <w:rFonts w:ascii="Arial Narrow" w:hAnsi="Arial Narrow"/>
      <w:sz w:val="24"/>
      <w:szCs w:val="24"/>
    </w:rPr>
  </w:style>
  <w:style w:type="paragraph" w:customStyle="1" w:styleId="Laguna01">
    <w:name w:val="Laguna01"/>
    <w:basedOn w:val="Normal"/>
    <w:link w:val="Laguna01Char"/>
    <w:rsid w:val="00070FE0"/>
    <w:pPr>
      <w:overflowPunct w:val="0"/>
      <w:autoSpaceDE w:val="0"/>
      <w:autoSpaceDN w:val="0"/>
      <w:adjustRightInd w:val="0"/>
      <w:spacing w:after="0" w:line="300" w:lineRule="auto"/>
      <w:ind w:firstLine="2268"/>
      <w:jc w:val="both"/>
    </w:pPr>
    <w:rPr>
      <w:rFonts w:ascii="Arial Narrow" w:hAnsi="Arial Narrow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Pacheco Monteiro</dc:creator>
  <cp:lastModifiedBy>sibilaftb@gmail.com</cp:lastModifiedBy>
  <cp:revision>2</cp:revision>
  <dcterms:created xsi:type="dcterms:W3CDTF">2019-02-20T17:04:00Z</dcterms:created>
  <dcterms:modified xsi:type="dcterms:W3CDTF">2019-02-20T17:04:00Z</dcterms:modified>
</cp:coreProperties>
</file>